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27998" w14:textId="77777777" w:rsidR="0058303F" w:rsidRPr="009B041E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детей и их родителей</w:t>
      </w:r>
    </w:p>
    <w:p w14:paraId="0781FDFF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F9E03A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14:paraId="2D1BDA94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14:paraId="209D1A83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14:paraId="460ED6A7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14:paraId="424D8DF3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14:paraId="344B6F7B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14:paraId="4D00911B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14:paraId="29CBA754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14:paraId="04DF1849" w14:textId="04FFAD1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ним.</w:t>
      </w:r>
    </w:p>
    <w:p w14:paraId="7DB36908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</w:p>
    <w:p w14:paraId="66D140CE" w14:textId="77777777"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14:paraId="04B00411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14:paraId="6F98C2DC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14:paraId="52786516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При необходимости пересечения проезжей части по пешеходному переходу велосипедист должен спешиться и перейти дорогу, ведя велосипед рядом с собой. </w:t>
      </w: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lastRenderedPageBreak/>
        <w:t>Велосипедист, сошедший с велосипеда и ведущий его руками, приравнивается к пешеходу.</w:t>
      </w:r>
    </w:p>
    <w:p w14:paraId="6FCADDDF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14:paraId="54AEAEE5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14:paraId="4C785CD6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14:paraId="408E48D2" w14:textId="77777777"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14:paraId="2D8C7A48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14:paraId="013BD568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14:paraId="6F76A190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14:paraId="352106A7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14:paraId="4F0904EA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14:paraId="280E7374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14:paraId="4D6FF8F0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гаджеты и наушники, капюшоны и зонты. </w:t>
      </w:r>
    </w:p>
    <w:p w14:paraId="5BADFA2F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14:paraId="3C63C59A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14:paraId="5AA06755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14:paraId="56A8FF2B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14:paraId="0BFDBD6A" w14:textId="7ED00CCC" w:rsidR="0037765D" w:rsidRPr="009B041E" w:rsidRDefault="0058303F" w:rsidP="009B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видеоуроки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4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sectPr w:rsidR="0037765D" w:rsidRPr="009B041E" w:rsidSect="009B041E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3F"/>
    <w:rsid w:val="0037765D"/>
    <w:rsid w:val="0058303F"/>
    <w:rsid w:val="009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C635"/>
  <w15:chartTrackingRefBased/>
  <w15:docId w15:val="{3E7C1622-3489-4ADB-BBE4-9391329E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9hOmCPnh6t0ChxAyukr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МДОУ №5</cp:lastModifiedBy>
  <cp:revision>2</cp:revision>
  <dcterms:created xsi:type="dcterms:W3CDTF">2021-05-12T09:24:00Z</dcterms:created>
  <dcterms:modified xsi:type="dcterms:W3CDTF">2021-06-01T09:30:00Z</dcterms:modified>
</cp:coreProperties>
</file>